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41" w:rsidRPr="00A567FA" w:rsidRDefault="004718B5" w:rsidP="0011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FA">
        <w:rPr>
          <w:rFonts w:ascii="Times New Roman" w:hAnsi="Times New Roman" w:cs="Times New Roman"/>
          <w:b/>
          <w:sz w:val="28"/>
          <w:szCs w:val="28"/>
        </w:rPr>
        <w:t>Информационно-аналитический отчет о деятельности по развитию добровольчества (</w:t>
      </w:r>
      <w:proofErr w:type="spellStart"/>
      <w:r w:rsidRPr="00A567FA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A567FA">
        <w:rPr>
          <w:rFonts w:ascii="Times New Roman" w:hAnsi="Times New Roman" w:cs="Times New Roman"/>
          <w:b/>
          <w:sz w:val="28"/>
          <w:szCs w:val="28"/>
        </w:rPr>
        <w:t>) среди обучающихся учреждений среднего профессионального и высшего образования Ростовской области</w:t>
      </w:r>
    </w:p>
    <w:p w:rsidR="004718B5" w:rsidRPr="00D4511D" w:rsidRDefault="004718B5" w:rsidP="00110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80E" w:rsidRPr="0011080E" w:rsidRDefault="0011080E" w:rsidP="0011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региональных механизмов управления качеством образования и воспитания, а также в соответствии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проводимой ежегодно </w:t>
      </w:r>
      <w:proofErr w:type="spellStart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оценкой механизмов управления качеством образования в субъектах Российской Федерации и приказом минобразования Ростовской области от 04.06.2021 № 522 «О внесении изменений в приказ минобразования Ростовской области от 15.04.2021 № 316» минобразование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РО «Белокалитвинский гумани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тарно-индустриальный  техникум» проведен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добровольчества (</w:t>
      </w:r>
      <w:proofErr w:type="spellStart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среди обучающихся учреждений среднего профессионального и высшего образования.</w:t>
      </w:r>
    </w:p>
    <w:p w:rsidR="00D4511D" w:rsidRPr="00D4511D" w:rsidRDefault="0011080E" w:rsidP="0011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современных</w:t>
      </w:r>
      <w:r w:rsidR="00D4511D" w:rsidRPr="00D451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условиях в образовательной системе возрастает необходимость интеграции в учебно-воспитательный процесс разнообразных инновационных форм работы с учащейся молодежью, направленных на развитие ценностных мировоззренческих установок и формирование активных, ответственных и компетентных граждан.</w:t>
      </w:r>
    </w:p>
    <w:p w:rsidR="000C258D" w:rsidRPr="000C258D" w:rsidRDefault="000C258D" w:rsidP="0011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1034">
        <w:rPr>
          <w:rFonts w:ascii="Times New Roman" w:hAnsi="Times New Roman" w:cs="Times New Roman"/>
          <w:sz w:val="28"/>
          <w:szCs w:val="28"/>
        </w:rPr>
        <w:t>ониторинг проводи</w:t>
      </w:r>
      <w:r>
        <w:rPr>
          <w:rFonts w:ascii="Times New Roman" w:hAnsi="Times New Roman" w:cs="Times New Roman"/>
          <w:sz w:val="28"/>
          <w:szCs w:val="28"/>
        </w:rPr>
        <w:t xml:space="preserve">лся </w:t>
      </w:r>
      <w:r w:rsidRPr="00681034">
        <w:rPr>
          <w:rFonts w:ascii="Times New Roman" w:hAnsi="Times New Roman" w:cs="Times New Roman"/>
          <w:sz w:val="28"/>
          <w:szCs w:val="28"/>
        </w:rPr>
        <w:t>путем сбора, обобщения и анализа информации, характеризующе</w:t>
      </w:r>
      <w:r>
        <w:rPr>
          <w:rFonts w:ascii="Times New Roman" w:hAnsi="Times New Roman" w:cs="Times New Roman"/>
          <w:sz w:val="28"/>
          <w:szCs w:val="28"/>
        </w:rPr>
        <w:t xml:space="preserve">й масштабы, направления </w:t>
      </w:r>
      <w:r w:rsidRPr="00681034">
        <w:rPr>
          <w:rFonts w:ascii="Times New Roman" w:hAnsi="Times New Roman" w:cs="Times New Roman"/>
          <w:sz w:val="28"/>
          <w:szCs w:val="28"/>
        </w:rPr>
        <w:t xml:space="preserve">добровольческой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проводимые мероприятия, </w:t>
      </w:r>
      <w:r w:rsidRPr="000C258D">
        <w:rPr>
          <w:rFonts w:ascii="Times New Roman" w:hAnsi="Times New Roman" w:cs="Times New Roman"/>
          <w:sz w:val="28"/>
          <w:szCs w:val="28"/>
        </w:rPr>
        <w:t>меры поддержки.</w:t>
      </w:r>
    </w:p>
    <w:p w:rsidR="000C258D" w:rsidRPr="00A90F06" w:rsidRDefault="000C258D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C258D">
        <w:rPr>
          <w:bCs/>
          <w:color w:val="auto"/>
          <w:sz w:val="28"/>
          <w:szCs w:val="28"/>
        </w:rPr>
        <w:t>Цели</w:t>
      </w:r>
      <w:r w:rsidRPr="000C258D">
        <w:rPr>
          <w:b/>
          <w:bCs/>
          <w:color w:val="auto"/>
          <w:sz w:val="28"/>
          <w:szCs w:val="28"/>
        </w:rPr>
        <w:t xml:space="preserve"> </w:t>
      </w:r>
      <w:r w:rsidRPr="000C258D">
        <w:rPr>
          <w:color w:val="auto"/>
          <w:sz w:val="28"/>
          <w:szCs w:val="28"/>
        </w:rPr>
        <w:t xml:space="preserve">мониторинга </w:t>
      </w:r>
      <w:r w:rsidR="0011080E">
        <w:rPr>
          <w:color w:val="auto"/>
          <w:sz w:val="28"/>
          <w:szCs w:val="28"/>
        </w:rPr>
        <w:t>-</w:t>
      </w:r>
      <w:r w:rsidRPr="000C258D">
        <w:rPr>
          <w:color w:val="auto"/>
          <w:sz w:val="28"/>
          <w:szCs w:val="28"/>
        </w:rPr>
        <w:t xml:space="preserve"> формирование общих подходов к развитию добровольчества (</w:t>
      </w:r>
      <w:proofErr w:type="spellStart"/>
      <w:r w:rsidRPr="000C258D">
        <w:rPr>
          <w:color w:val="auto"/>
          <w:sz w:val="28"/>
          <w:szCs w:val="28"/>
        </w:rPr>
        <w:t>волонтерства</w:t>
      </w:r>
      <w:proofErr w:type="spellEnd"/>
      <w:r w:rsidRPr="000C258D">
        <w:rPr>
          <w:color w:val="auto"/>
          <w:sz w:val="28"/>
          <w:szCs w:val="28"/>
        </w:rPr>
        <w:t xml:space="preserve">) в </w:t>
      </w:r>
      <w:r>
        <w:rPr>
          <w:color w:val="auto"/>
          <w:sz w:val="28"/>
          <w:szCs w:val="28"/>
        </w:rPr>
        <w:t>образовательных учреждениях Ростовской области</w:t>
      </w:r>
      <w:r w:rsidR="00A90F06">
        <w:rPr>
          <w:color w:val="auto"/>
          <w:sz w:val="28"/>
          <w:szCs w:val="28"/>
        </w:rPr>
        <w:t>;</w:t>
      </w:r>
      <w:r w:rsidRPr="000C258D">
        <w:rPr>
          <w:color w:val="auto"/>
          <w:sz w:val="28"/>
          <w:szCs w:val="28"/>
        </w:rPr>
        <w:t xml:space="preserve"> создание условий для распространения </w:t>
      </w:r>
      <w:r w:rsidRPr="00A90F06">
        <w:rPr>
          <w:color w:val="auto"/>
          <w:sz w:val="28"/>
          <w:szCs w:val="28"/>
        </w:rPr>
        <w:t xml:space="preserve">лучших практик организации добровольческой (волонтерской) деятельности и механизмов ее поддержки. </w:t>
      </w:r>
    </w:p>
    <w:p w:rsidR="00A90F06" w:rsidRPr="00A90F06" w:rsidRDefault="00A90F06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Задач</w:t>
      </w:r>
      <w:r w:rsidRPr="00A90F06">
        <w:rPr>
          <w:bCs/>
          <w:color w:val="auto"/>
          <w:sz w:val="28"/>
          <w:szCs w:val="28"/>
        </w:rPr>
        <w:t>и</w:t>
      </w:r>
      <w:r w:rsidRPr="00A90F06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мониторинга - </w:t>
      </w:r>
      <w:r w:rsidRPr="00A90F06">
        <w:rPr>
          <w:color w:val="auto"/>
          <w:sz w:val="28"/>
          <w:szCs w:val="28"/>
        </w:rPr>
        <w:t xml:space="preserve">сбор и обобщение информации о развитии добровольческого (волонтерского) движения в </w:t>
      </w:r>
      <w:r w:rsidRPr="00681034">
        <w:rPr>
          <w:rFonts w:eastAsia="Times New Roman"/>
          <w:sz w:val="28"/>
          <w:szCs w:val="28"/>
          <w:lang w:eastAsia="ru-RU"/>
        </w:rPr>
        <w:t>образовательн</w:t>
      </w:r>
      <w:r>
        <w:rPr>
          <w:rFonts w:eastAsia="Times New Roman"/>
          <w:sz w:val="28"/>
          <w:szCs w:val="28"/>
          <w:lang w:eastAsia="ru-RU"/>
        </w:rPr>
        <w:t>ых учреждениях</w:t>
      </w:r>
      <w:r w:rsidRPr="00681034">
        <w:rPr>
          <w:rFonts w:eastAsia="Times New Roman"/>
          <w:sz w:val="28"/>
          <w:szCs w:val="28"/>
          <w:lang w:eastAsia="ru-RU"/>
        </w:rPr>
        <w:t xml:space="preserve"> среднего профессионального и высшего образования  </w:t>
      </w:r>
      <w:r w:rsidRPr="00681034">
        <w:rPr>
          <w:sz w:val="28"/>
          <w:szCs w:val="28"/>
        </w:rPr>
        <w:t xml:space="preserve"> Ро</w:t>
      </w:r>
      <w:r>
        <w:rPr>
          <w:sz w:val="28"/>
          <w:szCs w:val="28"/>
        </w:rPr>
        <w:t>стовской области</w:t>
      </w:r>
      <w:r w:rsidRPr="00A90F06">
        <w:rPr>
          <w:color w:val="auto"/>
          <w:sz w:val="28"/>
          <w:szCs w:val="28"/>
        </w:rPr>
        <w:t>; анализ эффективных практик и существующих барьеров для развития добровольчества (</w:t>
      </w:r>
      <w:proofErr w:type="spellStart"/>
      <w:r w:rsidRPr="00A90F06">
        <w:rPr>
          <w:color w:val="auto"/>
          <w:sz w:val="28"/>
          <w:szCs w:val="28"/>
        </w:rPr>
        <w:t>волонтерства</w:t>
      </w:r>
      <w:proofErr w:type="spellEnd"/>
      <w:r w:rsidRPr="00A90F06">
        <w:rPr>
          <w:color w:val="auto"/>
          <w:sz w:val="28"/>
          <w:szCs w:val="28"/>
        </w:rPr>
        <w:t xml:space="preserve">). </w:t>
      </w:r>
    </w:p>
    <w:p w:rsidR="00A567FA" w:rsidRPr="00681034" w:rsidRDefault="00A567FA" w:rsidP="0011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приняли участие 71 образовательное учреждение среднег</w:t>
      </w:r>
      <w:r w:rsid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Pr="00A9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 образовательных учреждений</w:t>
      </w:r>
      <w:r w:rsidRPr="0068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Ростовской области</w:t>
      </w:r>
      <w:r w:rsidR="00110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активно реализуют и развивают добровольческие практики в своей деятельности</w:t>
      </w:r>
      <w:r w:rsidRPr="0068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0F06" w:rsidRPr="00681034" w:rsidRDefault="000C258D" w:rsidP="0011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06">
        <w:rPr>
          <w:rFonts w:ascii="Times New Roman" w:hAnsi="Times New Roman" w:cs="Times New Roman"/>
          <w:sz w:val="28"/>
          <w:szCs w:val="28"/>
        </w:rPr>
        <w:t>В ходе мониторинга были изучены</w:t>
      </w:r>
      <w:r w:rsidR="00A90F06">
        <w:rPr>
          <w:rFonts w:ascii="Times New Roman" w:hAnsi="Times New Roman" w:cs="Times New Roman"/>
          <w:sz w:val="28"/>
          <w:szCs w:val="28"/>
        </w:rPr>
        <w:t xml:space="preserve"> </w:t>
      </w:r>
      <w:r w:rsidR="00A90F06" w:rsidRPr="00A90F06">
        <w:rPr>
          <w:rFonts w:ascii="Times New Roman" w:hAnsi="Times New Roman" w:cs="Times New Roman"/>
          <w:sz w:val="28"/>
          <w:szCs w:val="28"/>
        </w:rPr>
        <w:t>разны</w:t>
      </w:r>
      <w:r w:rsidR="00A90F06">
        <w:rPr>
          <w:rFonts w:ascii="Times New Roman" w:hAnsi="Times New Roman" w:cs="Times New Roman"/>
          <w:sz w:val="28"/>
          <w:szCs w:val="28"/>
        </w:rPr>
        <w:t>е аспекты</w:t>
      </w:r>
      <w:r w:rsidR="00A90F06" w:rsidRPr="00A90F06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90F06" w:rsidRPr="00681034">
        <w:rPr>
          <w:rFonts w:ascii="Times New Roman" w:hAnsi="Times New Roman" w:cs="Times New Roman"/>
          <w:sz w:val="28"/>
          <w:szCs w:val="28"/>
        </w:rPr>
        <w:t xml:space="preserve"> развития добровольчества, в том числе мер</w:t>
      </w:r>
      <w:r w:rsidR="008870CC">
        <w:rPr>
          <w:rFonts w:ascii="Times New Roman" w:hAnsi="Times New Roman" w:cs="Times New Roman"/>
          <w:sz w:val="28"/>
          <w:szCs w:val="28"/>
        </w:rPr>
        <w:t>ы</w:t>
      </w:r>
      <w:r w:rsidR="00A90F06" w:rsidRPr="00681034">
        <w:rPr>
          <w:rFonts w:ascii="Times New Roman" w:hAnsi="Times New Roman" w:cs="Times New Roman"/>
          <w:sz w:val="28"/>
          <w:szCs w:val="28"/>
        </w:rPr>
        <w:t xml:space="preserve"> поддержки добровольчества в </w:t>
      </w:r>
      <w:r w:rsidR="00A90F0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A90F06" w:rsidRPr="00681034">
        <w:rPr>
          <w:rFonts w:ascii="Times New Roman" w:hAnsi="Times New Roman" w:cs="Times New Roman"/>
          <w:sz w:val="28"/>
          <w:szCs w:val="28"/>
        </w:rPr>
        <w:t>.</w:t>
      </w:r>
    </w:p>
    <w:p w:rsidR="00681034" w:rsidRDefault="001A7562" w:rsidP="0011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34">
        <w:rPr>
          <w:rFonts w:ascii="Times New Roman" w:hAnsi="Times New Roman" w:cs="Times New Roman"/>
          <w:sz w:val="28"/>
          <w:szCs w:val="28"/>
        </w:rPr>
        <w:t>Из представленн</w:t>
      </w:r>
      <w:r w:rsidR="00681034">
        <w:rPr>
          <w:rFonts w:ascii="Times New Roman" w:hAnsi="Times New Roman" w:cs="Times New Roman"/>
          <w:sz w:val="28"/>
          <w:szCs w:val="28"/>
        </w:rPr>
        <w:t>ой информации</w:t>
      </w:r>
      <w:r w:rsidRPr="00681034">
        <w:rPr>
          <w:rFonts w:ascii="Times New Roman" w:hAnsi="Times New Roman" w:cs="Times New Roman"/>
          <w:sz w:val="28"/>
          <w:szCs w:val="28"/>
        </w:rPr>
        <w:t xml:space="preserve"> следует, что в </w:t>
      </w:r>
      <w:r w:rsidR="00681034" w:rsidRPr="00681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6810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учреждениях</w:t>
      </w:r>
      <w:r w:rsidR="00681034" w:rsidRPr="0068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и высшего образования  </w:t>
      </w:r>
      <w:r w:rsidR="00681034" w:rsidRPr="00681034">
        <w:rPr>
          <w:rFonts w:ascii="Times New Roman" w:hAnsi="Times New Roman" w:cs="Times New Roman"/>
          <w:sz w:val="28"/>
          <w:szCs w:val="28"/>
        </w:rPr>
        <w:t xml:space="preserve"> </w:t>
      </w:r>
      <w:r w:rsidRPr="00681034">
        <w:rPr>
          <w:rFonts w:ascii="Times New Roman" w:hAnsi="Times New Roman" w:cs="Times New Roman"/>
          <w:sz w:val="28"/>
          <w:szCs w:val="28"/>
        </w:rPr>
        <w:t>Ро</w:t>
      </w:r>
      <w:r w:rsidR="00681034">
        <w:rPr>
          <w:rFonts w:ascii="Times New Roman" w:hAnsi="Times New Roman" w:cs="Times New Roman"/>
          <w:sz w:val="28"/>
          <w:szCs w:val="28"/>
        </w:rPr>
        <w:t>стовской области</w:t>
      </w:r>
      <w:r w:rsidRPr="00681034">
        <w:rPr>
          <w:rFonts w:ascii="Times New Roman" w:hAnsi="Times New Roman" w:cs="Times New Roman"/>
          <w:sz w:val="28"/>
          <w:szCs w:val="28"/>
        </w:rPr>
        <w:t xml:space="preserve"> </w:t>
      </w:r>
      <w:r w:rsidR="00681034">
        <w:rPr>
          <w:rFonts w:ascii="Times New Roman" w:hAnsi="Times New Roman" w:cs="Times New Roman"/>
          <w:sz w:val="28"/>
          <w:szCs w:val="28"/>
        </w:rPr>
        <w:t>развито</w:t>
      </w:r>
      <w:r w:rsidRPr="00681034">
        <w:rPr>
          <w:rFonts w:ascii="Times New Roman" w:hAnsi="Times New Roman" w:cs="Times New Roman"/>
          <w:sz w:val="28"/>
          <w:szCs w:val="28"/>
        </w:rPr>
        <w:t xml:space="preserve"> добровольческо</w:t>
      </w:r>
      <w:r w:rsidR="00681034">
        <w:rPr>
          <w:rFonts w:ascii="Times New Roman" w:hAnsi="Times New Roman" w:cs="Times New Roman"/>
          <w:sz w:val="28"/>
          <w:szCs w:val="28"/>
        </w:rPr>
        <w:t>е</w:t>
      </w:r>
      <w:r w:rsidRPr="00681034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81034">
        <w:rPr>
          <w:rFonts w:ascii="Times New Roman" w:hAnsi="Times New Roman" w:cs="Times New Roman"/>
          <w:sz w:val="28"/>
          <w:szCs w:val="28"/>
        </w:rPr>
        <w:t>е</w:t>
      </w:r>
      <w:r w:rsidRPr="00681034">
        <w:rPr>
          <w:rFonts w:ascii="Times New Roman" w:hAnsi="Times New Roman" w:cs="Times New Roman"/>
          <w:sz w:val="28"/>
          <w:szCs w:val="28"/>
        </w:rPr>
        <w:t xml:space="preserve"> как на региональном</w:t>
      </w:r>
      <w:r w:rsidR="00681034">
        <w:rPr>
          <w:rFonts w:ascii="Times New Roman" w:hAnsi="Times New Roman" w:cs="Times New Roman"/>
          <w:sz w:val="28"/>
          <w:szCs w:val="28"/>
        </w:rPr>
        <w:t xml:space="preserve">, так и на местном </w:t>
      </w:r>
      <w:r w:rsidR="00681034" w:rsidRPr="00681034">
        <w:rPr>
          <w:rFonts w:ascii="Times New Roman" w:hAnsi="Times New Roman" w:cs="Times New Roman"/>
          <w:sz w:val="28"/>
          <w:szCs w:val="28"/>
        </w:rPr>
        <w:t>уровне</w:t>
      </w:r>
      <w:r w:rsidR="00681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F06" w:rsidRPr="00A90F06" w:rsidRDefault="00A90F06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0F06">
        <w:rPr>
          <w:color w:val="auto"/>
          <w:sz w:val="28"/>
          <w:szCs w:val="28"/>
        </w:rPr>
        <w:t>В ходе исследования анализировались</w:t>
      </w:r>
      <w:r w:rsidR="00C22074">
        <w:rPr>
          <w:color w:val="auto"/>
          <w:sz w:val="28"/>
          <w:szCs w:val="28"/>
        </w:rPr>
        <w:t xml:space="preserve"> следующие направления</w:t>
      </w:r>
      <w:r w:rsidRPr="00A90F06">
        <w:rPr>
          <w:color w:val="auto"/>
          <w:sz w:val="28"/>
          <w:szCs w:val="28"/>
        </w:rPr>
        <w:t xml:space="preserve">: </w:t>
      </w:r>
    </w:p>
    <w:p w:rsidR="00A90F06" w:rsidRPr="00A90F06" w:rsidRDefault="00A90F06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074">
        <w:rPr>
          <w:sz w:val="28"/>
          <w:szCs w:val="28"/>
        </w:rPr>
        <w:t>о</w:t>
      </w:r>
      <w:r w:rsidRPr="00A90F06">
        <w:rPr>
          <w:sz w:val="28"/>
          <w:szCs w:val="28"/>
        </w:rPr>
        <w:t xml:space="preserve">бщее количество активных участников </w:t>
      </w:r>
      <w:r w:rsidR="00B10294">
        <w:rPr>
          <w:sz w:val="28"/>
          <w:szCs w:val="28"/>
        </w:rPr>
        <w:t xml:space="preserve">волонтерской </w:t>
      </w:r>
      <w:r w:rsidRPr="00A90F06">
        <w:rPr>
          <w:bCs/>
          <w:sz w:val="28"/>
          <w:szCs w:val="28"/>
        </w:rPr>
        <w:t>организации (объединения)</w:t>
      </w:r>
      <w:r w:rsidR="00C22074">
        <w:rPr>
          <w:bCs/>
          <w:sz w:val="28"/>
          <w:szCs w:val="28"/>
        </w:rPr>
        <w:t>;</w:t>
      </w:r>
    </w:p>
    <w:p w:rsidR="00A90F06" w:rsidRPr="00A90F06" w:rsidRDefault="00A90F06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074">
        <w:rPr>
          <w:sz w:val="28"/>
          <w:szCs w:val="28"/>
        </w:rPr>
        <w:t>о</w:t>
      </w:r>
      <w:r w:rsidRPr="00A90F06">
        <w:rPr>
          <w:sz w:val="28"/>
          <w:szCs w:val="28"/>
        </w:rPr>
        <w:t>сновные направления и проекты реализуемой волонтерской деятельности</w:t>
      </w:r>
      <w:r w:rsidR="00C766B8">
        <w:rPr>
          <w:sz w:val="28"/>
          <w:szCs w:val="28"/>
        </w:rPr>
        <w:t>;</w:t>
      </w:r>
      <w:r w:rsidRPr="00A90F06">
        <w:rPr>
          <w:color w:val="auto"/>
          <w:sz w:val="28"/>
          <w:szCs w:val="28"/>
        </w:rPr>
        <w:t xml:space="preserve"> </w:t>
      </w:r>
    </w:p>
    <w:p w:rsidR="000C258D" w:rsidRPr="00A90F06" w:rsidRDefault="00A90F06" w:rsidP="0011080E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766B8">
        <w:rPr>
          <w:bCs/>
          <w:sz w:val="28"/>
          <w:szCs w:val="28"/>
        </w:rPr>
        <w:t>к</w:t>
      </w:r>
      <w:r w:rsidRPr="00A90F06">
        <w:rPr>
          <w:bCs/>
          <w:sz w:val="28"/>
          <w:szCs w:val="28"/>
        </w:rPr>
        <w:t>оличество, название и формат мероприятий в сфере добровольчества, запланированных и проводимых организацией в 2021 году</w:t>
      </w:r>
      <w:r w:rsidR="00C766B8">
        <w:rPr>
          <w:bCs/>
          <w:sz w:val="28"/>
          <w:szCs w:val="28"/>
        </w:rPr>
        <w:t>;</w:t>
      </w:r>
    </w:p>
    <w:p w:rsidR="00A90F06" w:rsidRPr="00A90F06" w:rsidRDefault="00A90F06" w:rsidP="0011080E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766B8">
        <w:rPr>
          <w:bCs/>
          <w:sz w:val="28"/>
          <w:szCs w:val="28"/>
        </w:rPr>
        <w:t>п</w:t>
      </w:r>
      <w:r w:rsidRPr="00A90F06">
        <w:rPr>
          <w:bCs/>
          <w:sz w:val="28"/>
          <w:szCs w:val="28"/>
        </w:rPr>
        <w:t>оддержка (</w:t>
      </w:r>
      <w:proofErr w:type="spellStart"/>
      <w:r w:rsidRPr="00A90F06">
        <w:rPr>
          <w:bCs/>
          <w:sz w:val="28"/>
          <w:szCs w:val="28"/>
        </w:rPr>
        <w:t>грантовая</w:t>
      </w:r>
      <w:proofErr w:type="spellEnd"/>
      <w:r w:rsidRPr="00A90F06">
        <w:rPr>
          <w:bCs/>
          <w:sz w:val="28"/>
          <w:szCs w:val="28"/>
        </w:rPr>
        <w:t xml:space="preserve"> и иная) деятельности объединения со стороны органов государственной власти</w:t>
      </w:r>
      <w:r w:rsidR="00C766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43ED5" w:rsidRDefault="003C5167" w:rsidP="0011080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результате анализа</w:t>
      </w:r>
      <w:r w:rsidR="00BE326C">
        <w:rPr>
          <w:bCs/>
          <w:color w:val="auto"/>
          <w:sz w:val="28"/>
          <w:szCs w:val="28"/>
        </w:rPr>
        <w:t xml:space="preserve"> выявлено, что </w:t>
      </w:r>
      <w:r w:rsidR="00E43ED5" w:rsidRPr="00A90F06">
        <w:rPr>
          <w:sz w:val="28"/>
          <w:szCs w:val="28"/>
        </w:rPr>
        <w:t xml:space="preserve">количество активных </w:t>
      </w:r>
      <w:r w:rsidR="00E43ED5" w:rsidRPr="00E43ED5">
        <w:rPr>
          <w:color w:val="auto"/>
          <w:sz w:val="28"/>
          <w:szCs w:val="28"/>
        </w:rPr>
        <w:t xml:space="preserve">участников </w:t>
      </w:r>
      <w:r w:rsidR="00E43ED5" w:rsidRPr="00E43ED5">
        <w:rPr>
          <w:bCs/>
          <w:color w:val="auto"/>
          <w:sz w:val="28"/>
          <w:szCs w:val="28"/>
        </w:rPr>
        <w:t>волонтерской организации (объединения)</w:t>
      </w:r>
      <w:r w:rsidR="00E43ED5">
        <w:rPr>
          <w:bCs/>
          <w:color w:val="auto"/>
          <w:sz w:val="28"/>
          <w:szCs w:val="28"/>
        </w:rPr>
        <w:t xml:space="preserve"> в </w:t>
      </w:r>
      <w:r>
        <w:rPr>
          <w:bCs/>
          <w:color w:val="auto"/>
          <w:sz w:val="28"/>
          <w:szCs w:val="28"/>
        </w:rPr>
        <w:t xml:space="preserve">профессиональных </w:t>
      </w:r>
      <w:r w:rsidR="00E43ED5">
        <w:rPr>
          <w:bCs/>
          <w:color w:val="auto"/>
          <w:sz w:val="28"/>
          <w:szCs w:val="28"/>
        </w:rPr>
        <w:t>о</w:t>
      </w:r>
      <w:r>
        <w:rPr>
          <w:bCs/>
          <w:color w:val="auto"/>
          <w:sz w:val="28"/>
          <w:szCs w:val="28"/>
        </w:rPr>
        <w:t xml:space="preserve">бразовательных учреждениях </w:t>
      </w:r>
      <w:r w:rsidR="00E43ED5">
        <w:rPr>
          <w:bCs/>
          <w:color w:val="auto"/>
          <w:sz w:val="28"/>
          <w:szCs w:val="28"/>
        </w:rPr>
        <w:t xml:space="preserve">составляет от 12 до 388 человек, в образовательных учреждениях высшего образования - от 31 до 1226 человек. </w:t>
      </w:r>
    </w:p>
    <w:p w:rsidR="00E43ED5" w:rsidRDefault="00E43ED5" w:rsidP="0011080E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Основные направления </w:t>
      </w:r>
      <w:r w:rsidRPr="00A90F06">
        <w:rPr>
          <w:sz w:val="28"/>
          <w:szCs w:val="28"/>
        </w:rPr>
        <w:t>реализуемой волонтерской деятельности</w:t>
      </w:r>
      <w:r>
        <w:rPr>
          <w:sz w:val="28"/>
          <w:szCs w:val="28"/>
        </w:rPr>
        <w:t>:</w:t>
      </w: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1"/>
        <w:gridCol w:w="3119"/>
        <w:gridCol w:w="2835"/>
      </w:tblGrid>
      <w:tr w:rsidR="00DD0B64" w:rsidRPr="003C5167" w:rsidTr="003C5167">
        <w:trPr>
          <w:trHeight w:val="354"/>
        </w:trPr>
        <w:tc>
          <w:tcPr>
            <w:tcW w:w="675" w:type="dxa"/>
          </w:tcPr>
          <w:p w:rsidR="0011080E" w:rsidRPr="003C5167" w:rsidRDefault="00DD0B64" w:rsidP="003C5167">
            <w:pPr>
              <w:pStyle w:val="Default"/>
              <w:ind w:left="-397"/>
              <w:jc w:val="right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№ </w:t>
            </w:r>
          </w:p>
          <w:p w:rsidR="00DD0B64" w:rsidRPr="003C5167" w:rsidRDefault="00DD0B64" w:rsidP="003C5167">
            <w:pPr>
              <w:pStyle w:val="Default"/>
              <w:ind w:left="-397" w:firstLine="5"/>
              <w:jc w:val="right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DD0B64" w:rsidRPr="003C5167" w:rsidRDefault="003C5167" w:rsidP="0011080E">
            <w:pPr>
              <w:pStyle w:val="Default"/>
              <w:ind w:left="-79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Направления</w:t>
            </w:r>
            <w:r w:rsidR="00DD0B64" w:rsidRPr="003C5167">
              <w:rPr>
                <w:bCs/>
                <w:sz w:val="28"/>
                <w:szCs w:val="28"/>
              </w:rPr>
              <w:t xml:space="preserve"> волонтерской деятельности</w:t>
            </w:r>
          </w:p>
        </w:tc>
        <w:tc>
          <w:tcPr>
            <w:tcW w:w="3119" w:type="dxa"/>
          </w:tcPr>
          <w:p w:rsidR="00DD0B64" w:rsidRPr="003C5167" w:rsidRDefault="00DD0B64" w:rsidP="0011080E">
            <w:pPr>
              <w:pStyle w:val="Default"/>
              <w:ind w:hanging="51"/>
              <w:jc w:val="center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Кол-во ОУ СПО</w:t>
            </w:r>
            <w:r w:rsidR="008870CC" w:rsidRPr="003C5167">
              <w:rPr>
                <w:bCs/>
                <w:sz w:val="28"/>
                <w:szCs w:val="28"/>
              </w:rPr>
              <w:t xml:space="preserve"> (из 71)</w:t>
            </w:r>
            <w:r w:rsidRPr="003C5167">
              <w:rPr>
                <w:bCs/>
                <w:sz w:val="28"/>
                <w:szCs w:val="28"/>
              </w:rPr>
              <w:t>, реализующих данное направление</w:t>
            </w:r>
          </w:p>
        </w:tc>
        <w:tc>
          <w:tcPr>
            <w:tcW w:w="2835" w:type="dxa"/>
          </w:tcPr>
          <w:p w:rsidR="00DD0B64" w:rsidRPr="003C5167" w:rsidRDefault="00DD0B64" w:rsidP="00C22074">
            <w:pPr>
              <w:pStyle w:val="Default"/>
              <w:ind w:firstLine="7"/>
              <w:jc w:val="center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Кол-во ОУ ВО</w:t>
            </w:r>
            <w:r w:rsidR="008870CC" w:rsidRPr="003C5167">
              <w:rPr>
                <w:bCs/>
                <w:sz w:val="28"/>
                <w:szCs w:val="28"/>
              </w:rPr>
              <w:t xml:space="preserve"> (из 12)</w:t>
            </w:r>
            <w:r w:rsidRPr="003C5167">
              <w:rPr>
                <w:bCs/>
                <w:sz w:val="28"/>
                <w:szCs w:val="28"/>
              </w:rPr>
              <w:t>, реализующих данное направление</w:t>
            </w:r>
          </w:p>
        </w:tc>
      </w:tr>
      <w:tr w:rsidR="008870CC" w:rsidRPr="003C5167" w:rsidTr="003C5167">
        <w:trPr>
          <w:trHeight w:val="102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Социальное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11</w:t>
            </w:r>
          </w:p>
        </w:tc>
      </w:tr>
      <w:tr w:rsidR="008870CC" w:rsidRPr="003C5167" w:rsidTr="003C5167">
        <w:trPr>
          <w:trHeight w:val="231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3</w:t>
            </w:r>
          </w:p>
        </w:tc>
      </w:tr>
      <w:tr w:rsidR="008870CC" w:rsidRPr="003C5167" w:rsidTr="003C5167">
        <w:trPr>
          <w:trHeight w:val="102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5</w:t>
            </w:r>
          </w:p>
        </w:tc>
      </w:tr>
      <w:tr w:rsidR="008870CC" w:rsidRPr="003C5167" w:rsidTr="003C5167">
        <w:trPr>
          <w:trHeight w:val="102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Событийное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5</w:t>
            </w:r>
          </w:p>
        </w:tc>
      </w:tr>
      <w:tr w:rsidR="008870CC" w:rsidRPr="003C5167" w:rsidTr="003C5167">
        <w:trPr>
          <w:trHeight w:val="231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Спортивно-оздоровительное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5</w:t>
            </w:r>
          </w:p>
        </w:tc>
      </w:tr>
      <w:tr w:rsidR="008870CC" w:rsidRPr="003C5167" w:rsidTr="003C5167">
        <w:trPr>
          <w:trHeight w:val="231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3</w:t>
            </w:r>
          </w:p>
        </w:tc>
      </w:tr>
      <w:tr w:rsidR="008870CC" w:rsidRPr="003C5167" w:rsidTr="003C5167">
        <w:trPr>
          <w:trHeight w:val="102"/>
        </w:trPr>
        <w:tc>
          <w:tcPr>
            <w:tcW w:w="675" w:type="dxa"/>
          </w:tcPr>
          <w:p w:rsidR="008870CC" w:rsidRPr="003C5167" w:rsidRDefault="008870CC" w:rsidP="003C5167">
            <w:pPr>
              <w:pStyle w:val="Default"/>
              <w:ind w:left="-702" w:firstLine="709"/>
              <w:jc w:val="center"/>
              <w:rPr>
                <w:bCs/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:rsidR="008870CC" w:rsidRPr="003C5167" w:rsidRDefault="008870CC" w:rsidP="00C22074">
            <w:pPr>
              <w:pStyle w:val="Default"/>
              <w:rPr>
                <w:sz w:val="28"/>
                <w:szCs w:val="28"/>
              </w:rPr>
            </w:pPr>
            <w:r w:rsidRPr="003C5167">
              <w:rPr>
                <w:bCs/>
                <w:sz w:val="28"/>
                <w:szCs w:val="28"/>
              </w:rPr>
              <w:t xml:space="preserve">Культурно-досуговое </w:t>
            </w:r>
          </w:p>
        </w:tc>
        <w:tc>
          <w:tcPr>
            <w:tcW w:w="3119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870CC" w:rsidRPr="003C5167" w:rsidRDefault="008870CC" w:rsidP="0011080E">
            <w:pPr>
              <w:pStyle w:val="Default"/>
              <w:ind w:left="-702" w:firstLine="709"/>
              <w:jc w:val="center"/>
              <w:rPr>
                <w:sz w:val="28"/>
                <w:szCs w:val="28"/>
              </w:rPr>
            </w:pPr>
            <w:r w:rsidRPr="003C5167">
              <w:rPr>
                <w:sz w:val="28"/>
                <w:szCs w:val="28"/>
              </w:rPr>
              <w:t>3</w:t>
            </w:r>
          </w:p>
        </w:tc>
      </w:tr>
    </w:tbl>
    <w:p w:rsidR="008870CC" w:rsidRPr="00171BEA" w:rsidRDefault="008870CC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 представленной информации видно, что большинство </w:t>
      </w:r>
      <w:r w:rsidR="00171BEA" w:rsidRPr="00681034">
        <w:rPr>
          <w:rFonts w:eastAsia="Times New Roman"/>
          <w:sz w:val="28"/>
          <w:szCs w:val="28"/>
          <w:lang w:eastAsia="ru-RU"/>
        </w:rPr>
        <w:t>образовательн</w:t>
      </w:r>
      <w:r w:rsidR="00171BEA">
        <w:rPr>
          <w:rFonts w:eastAsia="Times New Roman"/>
          <w:sz w:val="28"/>
          <w:szCs w:val="28"/>
          <w:lang w:eastAsia="ru-RU"/>
        </w:rPr>
        <w:t>ых учреждений</w:t>
      </w:r>
      <w:r w:rsidR="00171BEA" w:rsidRPr="00681034">
        <w:rPr>
          <w:rFonts w:eastAsia="Times New Roman"/>
          <w:sz w:val="28"/>
          <w:szCs w:val="28"/>
          <w:lang w:eastAsia="ru-RU"/>
        </w:rPr>
        <w:t xml:space="preserve"> среднего профессионального и высшего образования </w:t>
      </w:r>
      <w:r w:rsidR="00171BEA" w:rsidRPr="00681034">
        <w:rPr>
          <w:sz w:val="28"/>
          <w:szCs w:val="28"/>
        </w:rPr>
        <w:t>Ро</w:t>
      </w:r>
      <w:r w:rsidR="00171BEA">
        <w:rPr>
          <w:sz w:val="28"/>
          <w:szCs w:val="28"/>
        </w:rPr>
        <w:t xml:space="preserve">стовской области активно реализуют социальное </w:t>
      </w:r>
      <w:r w:rsidR="00171BEA" w:rsidRPr="00171BEA">
        <w:rPr>
          <w:sz w:val="28"/>
          <w:szCs w:val="28"/>
        </w:rPr>
        <w:t>направл</w:t>
      </w:r>
      <w:r w:rsidR="00171BEA">
        <w:rPr>
          <w:sz w:val="28"/>
          <w:szCs w:val="28"/>
        </w:rPr>
        <w:t>ение волонтерской деятельности. П</w:t>
      </w:r>
      <w:r w:rsidR="00171BEA" w:rsidRPr="00171BEA">
        <w:rPr>
          <w:sz w:val="28"/>
          <w:szCs w:val="28"/>
        </w:rPr>
        <w:t xml:space="preserve">олучили широкое распространение </w:t>
      </w:r>
      <w:r w:rsidR="00171BEA">
        <w:rPr>
          <w:sz w:val="28"/>
          <w:szCs w:val="28"/>
        </w:rPr>
        <w:t xml:space="preserve">и такие </w:t>
      </w:r>
      <w:r w:rsidR="00171BEA">
        <w:rPr>
          <w:bCs/>
          <w:sz w:val="28"/>
          <w:szCs w:val="28"/>
        </w:rPr>
        <w:t>направления, как г</w:t>
      </w:r>
      <w:r w:rsidR="00171BEA" w:rsidRPr="00171BEA">
        <w:rPr>
          <w:bCs/>
          <w:sz w:val="28"/>
          <w:szCs w:val="28"/>
        </w:rPr>
        <w:t xml:space="preserve">ражданско-патриотическое, </w:t>
      </w:r>
      <w:r w:rsidR="00171BEA">
        <w:rPr>
          <w:bCs/>
          <w:sz w:val="28"/>
          <w:szCs w:val="28"/>
        </w:rPr>
        <w:t>э</w:t>
      </w:r>
      <w:r w:rsidR="00171BEA" w:rsidRPr="00171BEA">
        <w:rPr>
          <w:bCs/>
          <w:sz w:val="28"/>
          <w:szCs w:val="28"/>
        </w:rPr>
        <w:t xml:space="preserve">кологическое, </w:t>
      </w:r>
      <w:r w:rsidR="00171BEA">
        <w:rPr>
          <w:bCs/>
          <w:sz w:val="28"/>
          <w:szCs w:val="28"/>
        </w:rPr>
        <w:t>с</w:t>
      </w:r>
      <w:r w:rsidR="00171BEA" w:rsidRPr="00171BEA">
        <w:rPr>
          <w:bCs/>
          <w:sz w:val="28"/>
          <w:szCs w:val="28"/>
        </w:rPr>
        <w:t xml:space="preserve">обытийное, </w:t>
      </w:r>
      <w:r w:rsidR="00171BEA">
        <w:rPr>
          <w:bCs/>
          <w:sz w:val="28"/>
          <w:szCs w:val="28"/>
        </w:rPr>
        <w:t>с</w:t>
      </w:r>
      <w:r w:rsidR="00171BEA" w:rsidRPr="00171BEA">
        <w:rPr>
          <w:bCs/>
          <w:sz w:val="28"/>
          <w:szCs w:val="28"/>
        </w:rPr>
        <w:t>портивно-оздоровительное</w:t>
      </w:r>
      <w:r w:rsidR="00171BEA">
        <w:rPr>
          <w:bCs/>
          <w:sz w:val="28"/>
          <w:szCs w:val="28"/>
        </w:rPr>
        <w:t>.</w:t>
      </w:r>
    </w:p>
    <w:p w:rsidR="00A6417F" w:rsidRPr="00171BEA" w:rsidRDefault="00A6417F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6417F">
        <w:rPr>
          <w:color w:val="auto"/>
          <w:sz w:val="28"/>
          <w:szCs w:val="28"/>
        </w:rPr>
        <w:t xml:space="preserve">Перечисленные направления волонтерской деятельности можно считать традиционными, формирующими </w:t>
      </w:r>
      <w:r w:rsidRPr="00A6417F">
        <w:rPr>
          <w:rFonts w:eastAsia="Times New Roman"/>
          <w:color w:val="222222"/>
          <w:sz w:val="28"/>
          <w:szCs w:val="28"/>
          <w:lang w:eastAsia="ru-RU"/>
        </w:rPr>
        <w:t>у обучающихся социальный опыт</w:t>
      </w:r>
      <w:r>
        <w:rPr>
          <w:rFonts w:eastAsia="Times New Roman"/>
          <w:color w:val="222222"/>
          <w:sz w:val="28"/>
          <w:szCs w:val="28"/>
          <w:lang w:eastAsia="ru-RU"/>
        </w:rPr>
        <w:t>,</w:t>
      </w:r>
      <w:r w:rsidR="006947DA">
        <w:rPr>
          <w:rFonts w:eastAsia="Times New Roman"/>
          <w:color w:val="222222"/>
          <w:sz w:val="28"/>
          <w:szCs w:val="28"/>
          <w:lang w:eastAsia="ru-RU"/>
        </w:rPr>
        <w:t xml:space="preserve"> активную гражданскую позицию,</w:t>
      </w:r>
      <w:r>
        <w:rPr>
          <w:rFonts w:eastAsia="Times New Roman"/>
          <w:color w:val="222222"/>
          <w:sz w:val="28"/>
          <w:szCs w:val="28"/>
          <w:lang w:eastAsia="ru-RU"/>
        </w:rPr>
        <w:t xml:space="preserve"> </w:t>
      </w:r>
      <w:r w:rsidR="003C5167">
        <w:rPr>
          <w:rFonts w:eastAsia="Times New Roman"/>
          <w:color w:val="222222"/>
          <w:sz w:val="28"/>
          <w:szCs w:val="28"/>
          <w:lang w:eastAsia="ru-RU"/>
        </w:rPr>
        <w:t>способствующими</w:t>
      </w:r>
      <w:r w:rsidRPr="00171BEA">
        <w:rPr>
          <w:rFonts w:eastAsia="Times New Roman"/>
          <w:color w:val="222222"/>
          <w:sz w:val="28"/>
          <w:szCs w:val="28"/>
          <w:lang w:eastAsia="ru-RU"/>
        </w:rPr>
        <w:t xml:space="preserve"> воспитанию гуманности, морально-нравственных ценностей.</w:t>
      </w:r>
    </w:p>
    <w:p w:rsidR="00A6417F" w:rsidRPr="00171BEA" w:rsidRDefault="00D30E13" w:rsidP="001108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EA">
        <w:rPr>
          <w:rFonts w:ascii="Times New Roman" w:hAnsi="Times New Roman" w:cs="Times New Roman"/>
          <w:sz w:val="28"/>
          <w:szCs w:val="28"/>
        </w:rPr>
        <w:t>Вместе с тем, есть образовательные организации, которые</w:t>
      </w:r>
      <w:r w:rsidR="00DD0B64" w:rsidRPr="00171BEA">
        <w:rPr>
          <w:rFonts w:ascii="Times New Roman" w:hAnsi="Times New Roman" w:cs="Times New Roman"/>
          <w:sz w:val="28"/>
          <w:szCs w:val="28"/>
        </w:rPr>
        <w:t>,</w:t>
      </w:r>
      <w:r w:rsidRPr="00171BEA">
        <w:rPr>
          <w:rFonts w:ascii="Times New Roman" w:hAnsi="Times New Roman" w:cs="Times New Roman"/>
          <w:sz w:val="28"/>
          <w:szCs w:val="28"/>
        </w:rPr>
        <w:t xml:space="preserve"> наряду с традиционными, реализуют инновационные направления волонтерской деятельности. К таким направлениям относятся</w:t>
      </w:r>
      <w:r w:rsidR="003C5167">
        <w:rPr>
          <w:rFonts w:ascii="Times New Roman" w:hAnsi="Times New Roman" w:cs="Times New Roman"/>
          <w:sz w:val="28"/>
          <w:szCs w:val="28"/>
        </w:rPr>
        <w:t>:</w:t>
      </w:r>
      <w:r w:rsidRPr="00171BEA">
        <w:rPr>
          <w:rFonts w:ascii="Times New Roman" w:hAnsi="Times New Roman" w:cs="Times New Roman"/>
          <w:sz w:val="28"/>
          <w:szCs w:val="28"/>
        </w:rPr>
        <w:t xml:space="preserve"> развитие системы наставничества (</w:t>
      </w:r>
      <w:r w:rsidR="00B05D7A" w:rsidRPr="00171BEA">
        <w:rPr>
          <w:rFonts w:ascii="Times New Roman" w:hAnsi="Times New Roman" w:cs="Times New Roman"/>
          <w:sz w:val="28"/>
          <w:szCs w:val="28"/>
        </w:rPr>
        <w:t>Студенческое Волонтёрское Движение (</w:t>
      </w:r>
      <w:proofErr w:type="spellStart"/>
      <w:r w:rsidR="00B05D7A" w:rsidRPr="00171BEA">
        <w:rPr>
          <w:rFonts w:ascii="Times New Roman" w:hAnsi="Times New Roman" w:cs="Times New Roman"/>
          <w:sz w:val="28"/>
          <w:szCs w:val="28"/>
        </w:rPr>
        <w:t>СВоД</w:t>
      </w:r>
      <w:proofErr w:type="spellEnd"/>
      <w:r w:rsidR="00B05D7A" w:rsidRPr="00171BEA">
        <w:rPr>
          <w:rFonts w:ascii="Times New Roman" w:hAnsi="Times New Roman" w:cs="Times New Roman"/>
          <w:sz w:val="28"/>
          <w:szCs w:val="28"/>
        </w:rPr>
        <w:t xml:space="preserve"> БГИТ)</w:t>
      </w:r>
      <w:r w:rsidRPr="00171BEA">
        <w:rPr>
          <w:rFonts w:ascii="Times New Roman" w:hAnsi="Times New Roman" w:cs="Times New Roman"/>
          <w:sz w:val="28"/>
          <w:szCs w:val="28"/>
        </w:rPr>
        <w:t>), онлайн-</w:t>
      </w:r>
      <w:proofErr w:type="spellStart"/>
      <w:r w:rsidRPr="00171BE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71BEA">
        <w:rPr>
          <w:rFonts w:ascii="Times New Roman" w:hAnsi="Times New Roman" w:cs="Times New Roman"/>
          <w:sz w:val="28"/>
          <w:szCs w:val="28"/>
        </w:rPr>
        <w:t xml:space="preserve"> (Волонтерский Центр ЮРИУ РАНХиГС</w:t>
      </w:r>
      <w:r w:rsidR="00B05D7A" w:rsidRPr="00171BEA">
        <w:rPr>
          <w:rFonts w:ascii="Times New Roman" w:hAnsi="Times New Roman" w:cs="Times New Roman"/>
          <w:sz w:val="28"/>
          <w:szCs w:val="28"/>
        </w:rPr>
        <w:t>), медиа направление, проектное направление (Волонтерский центр Юж</w:t>
      </w:r>
      <w:r w:rsidR="00171BEA" w:rsidRPr="00171BEA">
        <w:rPr>
          <w:rFonts w:ascii="Times New Roman" w:hAnsi="Times New Roman" w:cs="Times New Roman"/>
          <w:sz w:val="28"/>
          <w:szCs w:val="28"/>
        </w:rPr>
        <w:t xml:space="preserve">ного федерального университета). Инновационные направления волонтерской деятельности </w:t>
      </w:r>
      <w:r w:rsidR="003C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</w:t>
      </w:r>
      <w:r w:rsidR="00171BEA" w:rsidRP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развитию востребованных </w:t>
      </w:r>
      <w:proofErr w:type="spellStart"/>
      <w:r w:rsidR="00171BEA" w:rsidRP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надпрофессиональн</w:t>
      </w:r>
      <w:r w:rsid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компетенций: </w:t>
      </w:r>
      <w:r w:rsidR="00171BEA" w:rsidRP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</w:t>
      </w:r>
      <w:r w:rsid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1BEA" w:rsidRP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солидарност</w:t>
      </w:r>
      <w:r w:rsid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1BEA" w:rsidRP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эффективност</w:t>
      </w:r>
      <w:r w:rsidR="0017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D30E13" w:rsidRPr="006947DA" w:rsidRDefault="00B07B2D" w:rsidP="001108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71BEA">
        <w:rPr>
          <w:color w:val="auto"/>
          <w:sz w:val="28"/>
          <w:szCs w:val="28"/>
        </w:rPr>
        <w:t>4 учреждения СПО из 71 представивших информацию</w:t>
      </w:r>
      <w:r w:rsidR="00D30E13" w:rsidRPr="00171BEA">
        <w:rPr>
          <w:color w:val="auto"/>
          <w:sz w:val="28"/>
          <w:szCs w:val="28"/>
        </w:rPr>
        <w:t xml:space="preserve"> не смог</w:t>
      </w:r>
      <w:r w:rsidR="00B05D7A" w:rsidRPr="00171BEA">
        <w:rPr>
          <w:color w:val="auto"/>
          <w:sz w:val="28"/>
          <w:szCs w:val="28"/>
        </w:rPr>
        <w:t>ли</w:t>
      </w:r>
      <w:r w:rsidR="00D30E13" w:rsidRPr="00171BEA">
        <w:rPr>
          <w:color w:val="auto"/>
          <w:sz w:val="28"/>
          <w:szCs w:val="28"/>
        </w:rPr>
        <w:t xml:space="preserve"> </w:t>
      </w:r>
      <w:r w:rsidR="00D30E13" w:rsidRPr="006947DA">
        <w:rPr>
          <w:color w:val="auto"/>
          <w:sz w:val="28"/>
          <w:szCs w:val="28"/>
        </w:rPr>
        <w:t xml:space="preserve">выделить направления деятельности, включив только </w:t>
      </w:r>
      <w:r w:rsidR="00595604" w:rsidRPr="006947DA">
        <w:rPr>
          <w:color w:val="auto"/>
          <w:sz w:val="28"/>
          <w:szCs w:val="28"/>
        </w:rPr>
        <w:t xml:space="preserve">проводимые </w:t>
      </w:r>
      <w:r w:rsidR="00D30E13" w:rsidRPr="006947DA">
        <w:rPr>
          <w:color w:val="auto"/>
          <w:sz w:val="28"/>
          <w:szCs w:val="28"/>
        </w:rPr>
        <w:t>мероприятия, чт</w:t>
      </w:r>
      <w:r w:rsidR="00595604" w:rsidRPr="006947DA">
        <w:rPr>
          <w:color w:val="auto"/>
          <w:sz w:val="28"/>
          <w:szCs w:val="28"/>
        </w:rPr>
        <w:t>о говорит о</w:t>
      </w:r>
      <w:r w:rsidR="00D30E13" w:rsidRPr="006947DA">
        <w:rPr>
          <w:color w:val="auto"/>
          <w:sz w:val="28"/>
          <w:szCs w:val="28"/>
        </w:rPr>
        <w:t xml:space="preserve"> том, что</w:t>
      </w:r>
      <w:r w:rsidR="00595604" w:rsidRPr="006947DA">
        <w:rPr>
          <w:color w:val="auto"/>
          <w:sz w:val="28"/>
          <w:szCs w:val="28"/>
        </w:rPr>
        <w:t>,</w:t>
      </w:r>
      <w:r w:rsidR="00D30E13" w:rsidRPr="006947DA">
        <w:rPr>
          <w:color w:val="auto"/>
          <w:sz w:val="28"/>
          <w:szCs w:val="28"/>
        </w:rPr>
        <w:t xml:space="preserve"> скорее всего</w:t>
      </w:r>
      <w:r w:rsidR="00595604" w:rsidRPr="006947DA">
        <w:rPr>
          <w:color w:val="auto"/>
          <w:sz w:val="28"/>
          <w:szCs w:val="28"/>
        </w:rPr>
        <w:t xml:space="preserve">, </w:t>
      </w:r>
      <w:r w:rsidR="00D30E13" w:rsidRPr="006947DA">
        <w:rPr>
          <w:color w:val="auto"/>
          <w:sz w:val="28"/>
          <w:szCs w:val="28"/>
        </w:rPr>
        <w:t>работа ведется не системно</w:t>
      </w:r>
      <w:r w:rsidR="00595604" w:rsidRPr="006947DA">
        <w:rPr>
          <w:color w:val="auto"/>
          <w:sz w:val="28"/>
          <w:szCs w:val="28"/>
        </w:rPr>
        <w:t>, носит эпизодический характер.</w:t>
      </w:r>
    </w:p>
    <w:p w:rsidR="006947DA" w:rsidRPr="006947DA" w:rsidRDefault="00B07B2D" w:rsidP="001108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47DA">
        <w:rPr>
          <w:sz w:val="28"/>
          <w:szCs w:val="28"/>
        </w:rPr>
        <w:t>Проекты волонтерск</w:t>
      </w:r>
      <w:r w:rsidR="001A627D" w:rsidRPr="006947DA">
        <w:rPr>
          <w:sz w:val="28"/>
          <w:szCs w:val="28"/>
        </w:rPr>
        <w:t xml:space="preserve">ой деятельности реализуются в 22 учреждениях </w:t>
      </w:r>
      <w:r w:rsidRPr="006947DA">
        <w:rPr>
          <w:sz w:val="28"/>
          <w:szCs w:val="28"/>
        </w:rPr>
        <w:t>СПО</w:t>
      </w:r>
      <w:r w:rsidR="001A627D" w:rsidRPr="006947DA">
        <w:rPr>
          <w:sz w:val="28"/>
          <w:szCs w:val="28"/>
        </w:rPr>
        <w:t xml:space="preserve"> (из 71 представивших информацию)</w:t>
      </w:r>
      <w:r w:rsidRPr="006947DA">
        <w:rPr>
          <w:sz w:val="28"/>
          <w:szCs w:val="28"/>
        </w:rPr>
        <w:t xml:space="preserve"> и </w:t>
      </w:r>
      <w:r w:rsidR="001A627D" w:rsidRPr="006947DA">
        <w:rPr>
          <w:sz w:val="28"/>
          <w:szCs w:val="28"/>
        </w:rPr>
        <w:t xml:space="preserve">в 2 учреждениях  </w:t>
      </w:r>
      <w:r w:rsidRPr="006947DA">
        <w:rPr>
          <w:sz w:val="28"/>
          <w:szCs w:val="28"/>
        </w:rPr>
        <w:t>ВО</w:t>
      </w:r>
      <w:r w:rsidR="001A627D" w:rsidRPr="006947DA">
        <w:rPr>
          <w:sz w:val="28"/>
          <w:szCs w:val="28"/>
        </w:rPr>
        <w:t xml:space="preserve"> (из 12 представивших информацию). </w:t>
      </w:r>
      <w:r w:rsidR="006947DA" w:rsidRPr="006947DA">
        <w:rPr>
          <w:sz w:val="28"/>
          <w:szCs w:val="28"/>
        </w:rPr>
        <w:t>На основе обобщения и анализа представленного опыта можно выделить четыре базовых типа волонтерских проектов:</w:t>
      </w:r>
    </w:p>
    <w:p w:rsidR="006947DA" w:rsidRPr="006947DA" w:rsidRDefault="006947DA" w:rsidP="001108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гуманитарные проекты;</w:t>
      </w:r>
    </w:p>
    <w:p w:rsidR="006947DA" w:rsidRPr="006947DA" w:rsidRDefault="006947DA" w:rsidP="001108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социально-культурные (просветительские) проекты;</w:t>
      </w:r>
    </w:p>
    <w:p w:rsidR="006947DA" w:rsidRPr="006947DA" w:rsidRDefault="006947DA" w:rsidP="001108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информационно-консультативные проекты;</w:t>
      </w:r>
    </w:p>
    <w:p w:rsidR="006947DA" w:rsidRPr="006947DA" w:rsidRDefault="006947DA" w:rsidP="001108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проекты.</w:t>
      </w:r>
    </w:p>
    <w:p w:rsidR="006947DA" w:rsidRPr="006947DA" w:rsidRDefault="006947DA" w:rsidP="001108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каждый из указанных выше типов, как правило, имеет комплексный характер, то есть интегрирует ряд специализированных направлений, обеспечивающих целостное переосмысление и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или иной </w:t>
      </w:r>
      <w:r w:rsidR="00211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5D7" w:rsidRPr="00D44CE2" w:rsidRDefault="00D4511D" w:rsidP="001108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1435D7">
        <w:rPr>
          <w:bCs/>
          <w:sz w:val="28"/>
          <w:szCs w:val="28"/>
        </w:rPr>
        <w:t>Грантовой</w:t>
      </w:r>
      <w:proofErr w:type="spellEnd"/>
      <w:r w:rsidR="001435D7" w:rsidRPr="00A90F06">
        <w:rPr>
          <w:bCs/>
          <w:sz w:val="28"/>
          <w:szCs w:val="28"/>
        </w:rPr>
        <w:t xml:space="preserve"> </w:t>
      </w:r>
      <w:r w:rsidR="001435D7">
        <w:rPr>
          <w:bCs/>
          <w:sz w:val="28"/>
          <w:szCs w:val="28"/>
        </w:rPr>
        <w:t xml:space="preserve">поддержки </w:t>
      </w:r>
      <w:r w:rsidR="001435D7" w:rsidRPr="00A90F06">
        <w:rPr>
          <w:bCs/>
          <w:sz w:val="28"/>
          <w:szCs w:val="28"/>
        </w:rPr>
        <w:t xml:space="preserve">деятельности </w:t>
      </w:r>
      <w:r w:rsidR="00211B23">
        <w:rPr>
          <w:bCs/>
          <w:sz w:val="28"/>
          <w:szCs w:val="28"/>
        </w:rPr>
        <w:t>волонтерские</w:t>
      </w:r>
      <w:r w:rsidR="001435D7">
        <w:rPr>
          <w:bCs/>
          <w:sz w:val="28"/>
          <w:szCs w:val="28"/>
        </w:rPr>
        <w:t xml:space="preserve"> объединени</w:t>
      </w:r>
      <w:r w:rsidR="00211B23">
        <w:rPr>
          <w:bCs/>
          <w:sz w:val="28"/>
          <w:szCs w:val="28"/>
        </w:rPr>
        <w:t>я профессиональных образовательных учреждений</w:t>
      </w:r>
      <w:r w:rsidR="001435D7">
        <w:rPr>
          <w:bCs/>
          <w:sz w:val="28"/>
          <w:szCs w:val="28"/>
        </w:rPr>
        <w:t xml:space="preserve"> Ростовской области со</w:t>
      </w:r>
      <w:r w:rsidR="001435D7" w:rsidRPr="00A90F06">
        <w:rPr>
          <w:bCs/>
          <w:sz w:val="28"/>
          <w:szCs w:val="28"/>
        </w:rPr>
        <w:t xml:space="preserve"> стороны органов государственной власти</w:t>
      </w:r>
      <w:r w:rsidR="001435D7">
        <w:rPr>
          <w:bCs/>
          <w:sz w:val="28"/>
          <w:szCs w:val="28"/>
        </w:rPr>
        <w:t xml:space="preserve"> не имеют. </w:t>
      </w:r>
      <w:r w:rsidR="00BF32F5">
        <w:rPr>
          <w:bCs/>
          <w:sz w:val="28"/>
          <w:szCs w:val="28"/>
        </w:rPr>
        <w:t>Однако</w:t>
      </w:r>
      <w:r w:rsidR="00BF32F5" w:rsidRPr="00BF32F5">
        <w:rPr>
          <w:b/>
          <w:color w:val="000000"/>
        </w:rPr>
        <w:t xml:space="preserve"> </w:t>
      </w:r>
      <w:r w:rsidR="00BF32F5" w:rsidRPr="00BF32F5">
        <w:rPr>
          <w:color w:val="000000"/>
          <w:sz w:val="28"/>
          <w:szCs w:val="28"/>
        </w:rPr>
        <w:t xml:space="preserve">такие </w:t>
      </w:r>
      <w:r w:rsidR="00BF32F5">
        <w:rPr>
          <w:color w:val="000000"/>
          <w:sz w:val="28"/>
          <w:szCs w:val="28"/>
        </w:rPr>
        <w:t xml:space="preserve">учреждения, как ГБПОУ РО «БГИТ», </w:t>
      </w:r>
      <w:r w:rsidR="00D44CE2">
        <w:rPr>
          <w:color w:val="000000"/>
          <w:sz w:val="28"/>
          <w:szCs w:val="28"/>
        </w:rPr>
        <w:t xml:space="preserve">ГБПОУ РО </w:t>
      </w:r>
      <w:r w:rsidR="00BF32F5" w:rsidRPr="00BF32F5">
        <w:rPr>
          <w:color w:val="000000"/>
          <w:sz w:val="28"/>
          <w:szCs w:val="28"/>
        </w:rPr>
        <w:t>«Шахтинское профессиональное училище №</w:t>
      </w:r>
      <w:r w:rsidR="00211B23">
        <w:rPr>
          <w:color w:val="000000"/>
          <w:sz w:val="28"/>
          <w:szCs w:val="28"/>
        </w:rPr>
        <w:t xml:space="preserve"> </w:t>
      </w:r>
      <w:r w:rsidR="00BF32F5" w:rsidRPr="00BF32F5">
        <w:rPr>
          <w:color w:val="000000"/>
          <w:sz w:val="28"/>
          <w:szCs w:val="28"/>
        </w:rPr>
        <w:t>36»</w:t>
      </w:r>
      <w:r w:rsidR="00BF32F5">
        <w:rPr>
          <w:color w:val="000000"/>
          <w:sz w:val="28"/>
          <w:szCs w:val="28"/>
        </w:rPr>
        <w:t xml:space="preserve">, </w:t>
      </w:r>
      <w:r w:rsidR="00D44CE2">
        <w:rPr>
          <w:sz w:val="28"/>
          <w:szCs w:val="28"/>
        </w:rPr>
        <w:t>ГБПОУ РО «</w:t>
      </w:r>
      <w:proofErr w:type="spellStart"/>
      <w:r w:rsidR="00D44CE2">
        <w:rPr>
          <w:sz w:val="28"/>
          <w:szCs w:val="28"/>
        </w:rPr>
        <w:t>КонстПК</w:t>
      </w:r>
      <w:proofErr w:type="spellEnd"/>
      <w:r w:rsidR="00D44CE2">
        <w:rPr>
          <w:sz w:val="28"/>
          <w:szCs w:val="28"/>
        </w:rPr>
        <w:t>» имеют подде</w:t>
      </w:r>
      <w:bookmarkStart w:id="0" w:name="_GoBack"/>
      <w:bookmarkEnd w:id="0"/>
      <w:r w:rsidR="00D44CE2">
        <w:rPr>
          <w:sz w:val="28"/>
          <w:szCs w:val="28"/>
        </w:rPr>
        <w:t xml:space="preserve">ржку (в том числе материальную) </w:t>
      </w:r>
      <w:r w:rsidR="00D44CE2" w:rsidRPr="00D44CE2">
        <w:rPr>
          <w:sz w:val="28"/>
          <w:szCs w:val="28"/>
        </w:rPr>
        <w:t xml:space="preserve">волонтерских проектов со </w:t>
      </w:r>
      <w:r w:rsidR="00211B23">
        <w:rPr>
          <w:sz w:val="28"/>
          <w:szCs w:val="28"/>
        </w:rPr>
        <w:t>стороны районных администраций и</w:t>
      </w:r>
      <w:r w:rsidR="00D44CE2">
        <w:rPr>
          <w:sz w:val="28"/>
          <w:szCs w:val="28"/>
        </w:rPr>
        <w:t xml:space="preserve"> социальных партнеров</w:t>
      </w:r>
      <w:r w:rsidR="00BF32F5" w:rsidRPr="00D44CE2">
        <w:rPr>
          <w:sz w:val="28"/>
          <w:szCs w:val="28"/>
        </w:rPr>
        <w:t>.</w:t>
      </w:r>
    </w:p>
    <w:sectPr w:rsidR="001435D7" w:rsidRPr="00D44CE2" w:rsidSect="001108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3360B"/>
    <w:multiLevelType w:val="multilevel"/>
    <w:tmpl w:val="0BB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B5"/>
    <w:rsid w:val="000C258D"/>
    <w:rsid w:val="0011080E"/>
    <w:rsid w:val="001435D7"/>
    <w:rsid w:val="00166B3B"/>
    <w:rsid w:val="00171BEA"/>
    <w:rsid w:val="001A627D"/>
    <w:rsid w:val="001A7562"/>
    <w:rsid w:val="00211B23"/>
    <w:rsid w:val="00315939"/>
    <w:rsid w:val="003C5167"/>
    <w:rsid w:val="00442CD1"/>
    <w:rsid w:val="004718B5"/>
    <w:rsid w:val="00595604"/>
    <w:rsid w:val="00605992"/>
    <w:rsid w:val="00650D93"/>
    <w:rsid w:val="00681034"/>
    <w:rsid w:val="006947DA"/>
    <w:rsid w:val="00713EF7"/>
    <w:rsid w:val="00843773"/>
    <w:rsid w:val="008870CC"/>
    <w:rsid w:val="008C45D7"/>
    <w:rsid w:val="00905876"/>
    <w:rsid w:val="00943741"/>
    <w:rsid w:val="00A567FA"/>
    <w:rsid w:val="00A6417F"/>
    <w:rsid w:val="00A90F06"/>
    <w:rsid w:val="00B05D7A"/>
    <w:rsid w:val="00B07B2D"/>
    <w:rsid w:val="00B10294"/>
    <w:rsid w:val="00BE326C"/>
    <w:rsid w:val="00BF32F5"/>
    <w:rsid w:val="00C22074"/>
    <w:rsid w:val="00C766B8"/>
    <w:rsid w:val="00CB5F52"/>
    <w:rsid w:val="00D30E13"/>
    <w:rsid w:val="00D44CE2"/>
    <w:rsid w:val="00D4511D"/>
    <w:rsid w:val="00DA1A80"/>
    <w:rsid w:val="00DD0B64"/>
    <w:rsid w:val="00E43ED5"/>
    <w:rsid w:val="00F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4C164-69CE-4AF8-8C8F-EADEB79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F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F32F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1BEC-FDBE-4CD6-A4CE-4186D398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Остапенко Анна Владимировна</cp:lastModifiedBy>
  <cp:revision>3</cp:revision>
  <dcterms:created xsi:type="dcterms:W3CDTF">2021-07-22T21:06:00Z</dcterms:created>
  <dcterms:modified xsi:type="dcterms:W3CDTF">2021-07-25T18:32:00Z</dcterms:modified>
</cp:coreProperties>
</file>